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8F" w:rsidRDefault="00501C79" w:rsidP="00D0148F">
      <w:pPr>
        <w:pStyle w:val="Header"/>
        <w:jc w:val="center"/>
        <w:rPr>
          <w:rFonts w:ascii="Arial Black" w:hAnsi="Arial Black"/>
          <w:sz w:val="34"/>
        </w:rPr>
      </w:pPr>
      <w:r w:rsidRPr="00501C79">
        <w:rPr>
          <w:noProof/>
          <w:lang w:eastAsia="en-IN"/>
        </w:rPr>
        <w:pict>
          <v:rect id="1026" o:spid="_x0000_s1028" style="position:absolute;left:0;text-align:left;margin-left:-38.25pt;margin-top:-4.65pt;width:86.5pt;height:76.5pt;z-index:251658240;visibility:visible;mso-wrap-distance-left:0;mso-wrap-distance-right:0" strokecolor="white">
            <v:textbox style="mso-next-textbox:#1026">
              <w:txbxContent>
                <w:p w:rsidR="00D0148F" w:rsidRDefault="00D0148F" w:rsidP="00D0148F">
                  <w:r w:rsidRPr="00C5371C">
                    <w:rPr>
                      <w:noProof/>
                      <w:lang w:eastAsia="en-US"/>
                    </w:rPr>
                    <w:drawing>
                      <wp:inline distT="0" distB="0" distL="0" distR="0">
                        <wp:extent cx="899564" cy="803082"/>
                        <wp:effectExtent l="19050" t="0" r="0" b="0"/>
                        <wp:docPr id="3" name="Picture 2" descr="1702991804581_1702991804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991804581_1702991804295.jpg"/>
                                <pic:cNvPicPr/>
                              </pic:nvPicPr>
                              <pic:blipFill>
                                <a:blip r:embed="rId4"/>
                                <a:stretch>
                                  <a:fillRect/>
                                </a:stretch>
                              </pic:blipFill>
                              <pic:spPr>
                                <a:xfrm>
                                  <a:off x="0" y="0"/>
                                  <a:ext cx="903605" cy="806689"/>
                                </a:xfrm>
                                <a:prstGeom prst="rect">
                                  <a:avLst/>
                                </a:prstGeom>
                              </pic:spPr>
                            </pic:pic>
                          </a:graphicData>
                        </a:graphic>
                      </wp:inline>
                    </w:drawing>
                  </w:r>
                </w:p>
              </w:txbxContent>
            </v:textbox>
          </v:rect>
        </w:pict>
      </w:r>
      <w:r w:rsidR="00D0148F">
        <w:rPr>
          <w:rFonts w:cs="Calibri"/>
          <w:b/>
          <w:sz w:val="28"/>
        </w:rPr>
        <w:t>Office of the Principal</w:t>
      </w:r>
    </w:p>
    <w:p w:rsidR="00D0148F" w:rsidRDefault="00D0148F" w:rsidP="00D0148F">
      <w:pPr>
        <w:spacing w:after="0" w:line="240" w:lineRule="auto"/>
        <w:jc w:val="center"/>
        <w:rPr>
          <w:rFonts w:ascii="Arial Black" w:hAnsi="Arial Black"/>
          <w:bCs/>
          <w:color w:val="002060"/>
          <w:sz w:val="40"/>
          <w:szCs w:val="40"/>
        </w:rPr>
      </w:pPr>
      <w:r>
        <w:rPr>
          <w:rFonts w:ascii="Arial Black" w:hAnsi="Arial Black"/>
          <w:bCs/>
          <w:color w:val="002060"/>
          <w:sz w:val="40"/>
          <w:szCs w:val="40"/>
        </w:rPr>
        <w:t>Govt. Degree College Pampore</w:t>
      </w:r>
    </w:p>
    <w:p w:rsidR="00D0148F" w:rsidRDefault="00D0148F" w:rsidP="00D0148F">
      <w:pPr>
        <w:spacing w:after="0" w:line="240" w:lineRule="auto"/>
        <w:jc w:val="center"/>
        <w:rPr>
          <w:rFonts w:ascii="Arial Black" w:hAnsi="Arial Black"/>
          <w:bCs/>
          <w:sz w:val="20"/>
          <w:szCs w:val="40"/>
        </w:rPr>
      </w:pPr>
      <w:r>
        <w:rPr>
          <w:rFonts w:ascii="Arial Black" w:hAnsi="Arial Black"/>
          <w:bCs/>
          <w:color w:val="7030A0"/>
          <w:sz w:val="20"/>
          <w:szCs w:val="40"/>
        </w:rPr>
        <w:t>NAAC ACCREDITED GRADE B</w:t>
      </w:r>
      <w:r>
        <w:rPr>
          <w:rFonts w:ascii="Arial Black" w:hAnsi="Arial Black"/>
          <w:bCs/>
          <w:color w:val="7030A0"/>
          <w:sz w:val="20"/>
          <w:szCs w:val="40"/>
          <w:vertAlign w:val="superscript"/>
        </w:rPr>
        <w:t>+</w:t>
      </w:r>
      <w:r>
        <w:rPr>
          <w:rFonts w:ascii="Arial Black" w:hAnsi="Arial Black"/>
          <w:bCs/>
          <w:color w:val="7030A0"/>
          <w:sz w:val="20"/>
          <w:szCs w:val="40"/>
        </w:rPr>
        <w:t xml:space="preserve"> (CGPA=2.6)</w:t>
      </w:r>
    </w:p>
    <w:p w:rsidR="00D0148F" w:rsidRDefault="00D0148F" w:rsidP="00D0148F">
      <w:pPr>
        <w:spacing w:after="0" w:line="240" w:lineRule="auto"/>
        <w:jc w:val="center"/>
        <w:rPr>
          <w:rFonts w:ascii="Tahoma" w:hAnsi="Tahoma" w:cs="Tahoma"/>
          <w:bCs/>
          <w:spacing w:val="20"/>
          <w:sz w:val="44"/>
          <w:szCs w:val="32"/>
          <w:rtl/>
        </w:rPr>
      </w:pPr>
      <w:r>
        <w:rPr>
          <w:rFonts w:ascii="Tahoma" w:hAnsi="Tahoma" w:cs="Tahoma"/>
          <w:bCs/>
          <w:spacing w:val="20"/>
          <w:sz w:val="44"/>
          <w:szCs w:val="32"/>
          <w:rtl/>
        </w:rPr>
        <w:t xml:space="preserve">گورنمنٹ </w:t>
      </w:r>
      <w:r>
        <w:rPr>
          <w:rFonts w:ascii="Tahoma" w:hAnsi="Tahoma" w:cs="Tahoma" w:hint="cs"/>
          <w:bCs/>
          <w:spacing w:val="20"/>
          <w:sz w:val="44"/>
          <w:szCs w:val="32"/>
          <w:rtl/>
        </w:rPr>
        <w:t xml:space="preserve"> </w:t>
      </w:r>
      <w:r>
        <w:rPr>
          <w:rFonts w:ascii="Tahoma" w:hAnsi="Tahoma" w:cs="Tahoma"/>
          <w:bCs/>
          <w:spacing w:val="20"/>
          <w:sz w:val="44"/>
          <w:szCs w:val="32"/>
          <w:rtl/>
        </w:rPr>
        <w:t>ڈگری کالج  پانپور</w:t>
      </w:r>
      <w:r>
        <w:rPr>
          <w:rFonts w:ascii="Tahoma" w:hAnsi="Tahoma" w:cs="Tahoma" w:hint="cs"/>
          <w:bCs/>
          <w:spacing w:val="20"/>
          <w:sz w:val="44"/>
          <w:szCs w:val="32"/>
          <w:rtl/>
        </w:rPr>
        <w:t xml:space="preserve"> </w:t>
      </w:r>
      <w:r>
        <w:rPr>
          <w:rFonts w:ascii="Tahoma" w:hAnsi="Tahoma" w:cs="Tahoma"/>
          <w:bCs/>
          <w:spacing w:val="20"/>
          <w:sz w:val="44"/>
          <w:szCs w:val="32"/>
          <w:rtl/>
        </w:rPr>
        <w:t>(کشمیر)</w:t>
      </w:r>
    </w:p>
    <w:p w:rsidR="00D0148F" w:rsidRDefault="00D0148F" w:rsidP="00D0148F">
      <w:pPr>
        <w:spacing w:after="0" w:line="240" w:lineRule="auto"/>
        <w:jc w:val="center"/>
        <w:rPr>
          <w:rFonts w:cs="Arial"/>
          <w:b/>
          <w:sz w:val="32"/>
        </w:rPr>
      </w:pPr>
      <w:proofErr w:type="spellStart"/>
      <w:r>
        <w:rPr>
          <w:rFonts w:cs="Calibri"/>
          <w:b/>
          <w:sz w:val="28"/>
          <w:szCs w:val="20"/>
        </w:rPr>
        <w:t>Tulbagh</w:t>
      </w:r>
      <w:proofErr w:type="spellEnd"/>
      <w:r>
        <w:rPr>
          <w:rFonts w:cs="Calibri"/>
          <w:b/>
          <w:sz w:val="28"/>
          <w:szCs w:val="20"/>
        </w:rPr>
        <w:t>, Pampore-192121</w:t>
      </w:r>
      <w:r>
        <w:rPr>
          <w:rFonts w:cs="Calibri"/>
          <w:b/>
          <w:sz w:val="32"/>
        </w:rPr>
        <w:t>-</w:t>
      </w:r>
      <w:r>
        <w:rPr>
          <w:rFonts w:cs="Calibri"/>
          <w:b/>
          <w:sz w:val="28"/>
          <w:szCs w:val="20"/>
        </w:rPr>
        <w:t>(</w:t>
      </w:r>
      <w:proofErr w:type="spellStart"/>
      <w:r>
        <w:rPr>
          <w:rFonts w:cs="Calibri"/>
          <w:b/>
          <w:sz w:val="28"/>
          <w:szCs w:val="20"/>
        </w:rPr>
        <w:t>Distt</w:t>
      </w:r>
      <w:proofErr w:type="spellEnd"/>
      <w:r>
        <w:rPr>
          <w:rFonts w:cs="Calibri"/>
          <w:b/>
          <w:sz w:val="28"/>
          <w:szCs w:val="20"/>
        </w:rPr>
        <w:t xml:space="preserve">. </w:t>
      </w:r>
      <w:proofErr w:type="spellStart"/>
      <w:r>
        <w:rPr>
          <w:rFonts w:cs="Calibri"/>
          <w:b/>
          <w:sz w:val="28"/>
          <w:szCs w:val="20"/>
        </w:rPr>
        <w:t>Pulwama</w:t>
      </w:r>
      <w:proofErr w:type="spellEnd"/>
      <w:r>
        <w:rPr>
          <w:rFonts w:cs="Calibri"/>
          <w:b/>
          <w:sz w:val="28"/>
          <w:szCs w:val="20"/>
        </w:rPr>
        <w:t>)</w:t>
      </w:r>
      <w:r>
        <w:rPr>
          <w:rFonts w:cs="Arial"/>
          <w:b/>
          <w:sz w:val="28"/>
          <w:szCs w:val="20"/>
        </w:rPr>
        <w:t>-Kashmir</w:t>
      </w:r>
    </w:p>
    <w:p w:rsidR="00D0148F" w:rsidRDefault="00D0148F" w:rsidP="00D0148F">
      <w:pPr>
        <w:spacing w:after="0" w:line="240" w:lineRule="auto"/>
        <w:jc w:val="center"/>
        <w:rPr>
          <w:rStyle w:val="Hyperlink"/>
          <w:b/>
          <w:color w:val="000000"/>
        </w:rPr>
      </w:pPr>
      <w:r>
        <w:rPr>
          <w:b/>
          <w:sz w:val="16"/>
          <w:szCs w:val="16"/>
        </w:rPr>
        <w:t xml:space="preserve">   </w:t>
      </w:r>
      <w:r>
        <w:rPr>
          <w:b/>
          <w:color w:val="002060"/>
          <w:sz w:val="16"/>
          <w:szCs w:val="16"/>
          <w:u w:val="single"/>
        </w:rPr>
        <w:t>Cell: 9419022133</w:t>
      </w:r>
      <w:proofErr w:type="gramStart"/>
      <w:r>
        <w:rPr>
          <w:b/>
          <w:color w:val="002060"/>
          <w:sz w:val="16"/>
          <w:szCs w:val="16"/>
          <w:u w:val="single"/>
        </w:rPr>
        <w:t>,  web</w:t>
      </w:r>
      <w:proofErr w:type="gramEnd"/>
      <w:r>
        <w:rPr>
          <w:b/>
          <w:color w:val="002060"/>
          <w:sz w:val="16"/>
          <w:szCs w:val="16"/>
          <w:u w:val="single"/>
        </w:rPr>
        <w:t>: gdcpampore.edu.in, email: principal</w:t>
      </w:r>
      <w:hyperlink r:id="rId5" w:history="1">
        <w:r>
          <w:rPr>
            <w:rStyle w:val="Hyperlink"/>
            <w:b/>
            <w:color w:val="002060"/>
          </w:rPr>
          <w:t>gdcpampore@gmail.com</w:t>
        </w:r>
      </w:hyperlink>
    </w:p>
    <w:p w:rsidR="00D0148F" w:rsidRDefault="00D0148F" w:rsidP="00D0148F">
      <w:pPr>
        <w:spacing w:after="0" w:line="240" w:lineRule="auto"/>
        <w:jc w:val="center"/>
        <w:rPr>
          <w:rStyle w:val="Hyperlink"/>
          <w:b/>
          <w:color w:val="000000"/>
          <w:sz w:val="24"/>
        </w:rPr>
      </w:pPr>
      <w:r>
        <w:rPr>
          <w:rStyle w:val="Hyperlink"/>
          <w:b/>
          <w:color w:val="000000"/>
          <w:sz w:val="24"/>
        </w:rPr>
        <w:t xml:space="preserve">                                                      </w:t>
      </w:r>
      <w:r>
        <w:rPr>
          <w:rStyle w:val="Hyperlink"/>
          <w:b/>
          <w:color w:val="000000"/>
          <w:sz w:val="24"/>
        </w:rPr>
        <w:tab/>
      </w:r>
      <w:r>
        <w:rPr>
          <w:rStyle w:val="Hyperlink"/>
          <w:b/>
          <w:color w:val="000000"/>
          <w:sz w:val="24"/>
        </w:rPr>
        <w:tab/>
        <w:t xml:space="preserve">            </w:t>
      </w:r>
    </w:p>
    <w:p w:rsidR="00D0148F" w:rsidRDefault="00D0148F" w:rsidP="00D0148F">
      <w:pPr>
        <w:rPr>
          <w:rFonts w:ascii="Times New Roman" w:hAnsi="Times New Roman"/>
          <w:b/>
          <w:u w:val="single"/>
        </w:rPr>
      </w:pPr>
    </w:p>
    <w:p w:rsidR="00C33783" w:rsidRPr="00A22D46" w:rsidRDefault="00A22D46" w:rsidP="00A22D46">
      <w:pPr>
        <w:jc w:val="both"/>
        <w:rPr>
          <w:rFonts w:ascii="Times New Roman" w:hAnsi="Times New Roman"/>
          <w:b/>
          <w:sz w:val="24"/>
          <w:szCs w:val="24"/>
          <w:u w:val="single"/>
        </w:rPr>
      </w:pPr>
      <w:r>
        <w:rPr>
          <w:rFonts w:ascii="Times New Roman" w:hAnsi="Times New Roman"/>
          <w:b/>
          <w:sz w:val="24"/>
          <w:szCs w:val="24"/>
          <w:u w:val="single"/>
        </w:rPr>
        <w:t xml:space="preserve">Report of </w:t>
      </w:r>
      <w:r w:rsidR="00271DD8">
        <w:rPr>
          <w:rFonts w:ascii="Times New Roman" w:hAnsi="Times New Roman"/>
          <w:b/>
          <w:sz w:val="24"/>
          <w:szCs w:val="24"/>
          <w:u w:val="single"/>
        </w:rPr>
        <w:t xml:space="preserve">the activities held under </w:t>
      </w:r>
      <w:r w:rsidR="00C33783" w:rsidRPr="00A22D46">
        <w:rPr>
          <w:rFonts w:ascii="Times New Roman" w:hAnsi="Times New Roman"/>
          <w:b/>
          <w:sz w:val="24"/>
          <w:szCs w:val="24"/>
          <w:u w:val="single"/>
        </w:rPr>
        <w:t>World No Tobacco Day on 01-06-2024 at GDC Pampore</w:t>
      </w:r>
    </w:p>
    <w:p w:rsidR="00C33783" w:rsidRPr="00A22D46" w:rsidRDefault="00C33783" w:rsidP="00A22D46">
      <w:pPr>
        <w:jc w:val="both"/>
        <w:rPr>
          <w:rFonts w:ascii="Times New Roman" w:hAnsi="Times New Roman"/>
          <w:sz w:val="24"/>
          <w:szCs w:val="24"/>
        </w:rPr>
      </w:pPr>
      <w:r w:rsidRPr="00A22D46">
        <w:rPr>
          <w:rFonts w:ascii="Times New Roman" w:hAnsi="Times New Roman"/>
          <w:sz w:val="24"/>
          <w:szCs w:val="24"/>
        </w:rPr>
        <w:t xml:space="preserve">The Department of Music in collaboration with the National Service Scheme (NSS) unit and NCORD of the college under the </w:t>
      </w:r>
      <w:proofErr w:type="spellStart"/>
      <w:r w:rsidRPr="00A22D46">
        <w:rPr>
          <w:rFonts w:ascii="Times New Roman" w:hAnsi="Times New Roman"/>
          <w:sz w:val="24"/>
          <w:szCs w:val="24"/>
        </w:rPr>
        <w:t>able</w:t>
      </w:r>
      <w:proofErr w:type="spellEnd"/>
      <w:r w:rsidRPr="00A22D46">
        <w:rPr>
          <w:rFonts w:ascii="Times New Roman" w:hAnsi="Times New Roman"/>
          <w:sz w:val="24"/>
          <w:szCs w:val="24"/>
        </w:rPr>
        <w:t xml:space="preserve"> guidance of the Principal Prof.(Dr.) Huda </w:t>
      </w:r>
      <w:proofErr w:type="spellStart"/>
      <w:r w:rsidRPr="00A22D46">
        <w:rPr>
          <w:rFonts w:ascii="Times New Roman" w:hAnsi="Times New Roman"/>
          <w:sz w:val="24"/>
          <w:szCs w:val="24"/>
        </w:rPr>
        <w:t>Galzai</w:t>
      </w:r>
      <w:proofErr w:type="spellEnd"/>
      <w:r w:rsidRPr="00A22D46">
        <w:rPr>
          <w:rFonts w:ascii="Times New Roman" w:hAnsi="Times New Roman"/>
          <w:sz w:val="24"/>
          <w:szCs w:val="24"/>
        </w:rPr>
        <w:t xml:space="preserve"> held a series of activities to commemorate World No Tobacco Day, 2024. The event aimed to raise awareness about the harmful effects of tobacco consumption and promote a tobacco-free lifestyle among students and the community.</w:t>
      </w:r>
    </w:p>
    <w:p w:rsidR="00C33783" w:rsidRPr="00A22D46" w:rsidRDefault="00C33783" w:rsidP="00A22D46">
      <w:pPr>
        <w:jc w:val="both"/>
        <w:rPr>
          <w:rFonts w:ascii="Times New Roman" w:hAnsi="Times New Roman"/>
          <w:sz w:val="24"/>
          <w:szCs w:val="24"/>
        </w:rPr>
      </w:pPr>
      <w:r w:rsidRPr="00A22D46">
        <w:rPr>
          <w:rFonts w:ascii="Times New Roman" w:hAnsi="Times New Roman"/>
          <w:sz w:val="24"/>
          <w:szCs w:val="24"/>
        </w:rPr>
        <w:t xml:space="preserve">The event was formally inaugurated by the Principal of the college Prof. (Dr.) Huda </w:t>
      </w:r>
      <w:proofErr w:type="spellStart"/>
      <w:r w:rsidRPr="00A22D46">
        <w:rPr>
          <w:rFonts w:ascii="Times New Roman" w:hAnsi="Times New Roman"/>
          <w:sz w:val="24"/>
          <w:szCs w:val="24"/>
        </w:rPr>
        <w:t>Galzai</w:t>
      </w:r>
      <w:proofErr w:type="spellEnd"/>
      <w:r w:rsidRPr="00A22D46">
        <w:rPr>
          <w:rFonts w:ascii="Times New Roman" w:hAnsi="Times New Roman"/>
          <w:sz w:val="24"/>
          <w:szCs w:val="24"/>
        </w:rPr>
        <w:t xml:space="preserve">. She welcomed the faculty, participants and students. During her welcome address she talked about the detrimental effects of the tobacco on health of an individual and overall community. She advised the students to cease the usage of tobacco and lead a tobacco free life and make your society tobacco free. </w:t>
      </w:r>
    </w:p>
    <w:p w:rsidR="00C33783" w:rsidRPr="00A22D46" w:rsidRDefault="00C33783" w:rsidP="00A22D46">
      <w:pPr>
        <w:jc w:val="both"/>
        <w:rPr>
          <w:rFonts w:ascii="Times New Roman" w:hAnsi="Times New Roman"/>
          <w:sz w:val="24"/>
          <w:szCs w:val="24"/>
        </w:rPr>
      </w:pPr>
      <w:r w:rsidRPr="00A22D46">
        <w:rPr>
          <w:rFonts w:ascii="Times New Roman" w:hAnsi="Times New Roman"/>
          <w:sz w:val="24"/>
          <w:szCs w:val="24"/>
        </w:rPr>
        <w:t xml:space="preserve">The event commenced with playing of College </w:t>
      </w:r>
      <w:proofErr w:type="spellStart"/>
      <w:r w:rsidRPr="00A22D46">
        <w:rPr>
          <w:rFonts w:ascii="Times New Roman" w:hAnsi="Times New Roman"/>
          <w:sz w:val="24"/>
          <w:szCs w:val="24"/>
        </w:rPr>
        <w:t>Tarana</w:t>
      </w:r>
      <w:proofErr w:type="spellEnd"/>
      <w:r w:rsidRPr="00A22D46">
        <w:rPr>
          <w:rFonts w:ascii="Times New Roman" w:hAnsi="Times New Roman"/>
          <w:sz w:val="24"/>
          <w:szCs w:val="24"/>
        </w:rPr>
        <w:t xml:space="preserve"> which was followed by a captivating skit performance staged by the students of Department of Music, highlighting the harmful impact of tobacco use on health and society. Through compelling storytelling and dramatic portrayal, the skit conveyed the message of the importance of quitting tobacco and preventing its initiation, especially among youth.  Following the skit, an engaging </w:t>
      </w:r>
      <w:proofErr w:type="spellStart"/>
      <w:r w:rsidRPr="00A22D46">
        <w:rPr>
          <w:rFonts w:ascii="Times New Roman" w:hAnsi="Times New Roman"/>
          <w:sz w:val="24"/>
          <w:szCs w:val="24"/>
        </w:rPr>
        <w:t>Ladisha</w:t>
      </w:r>
      <w:proofErr w:type="spellEnd"/>
      <w:r w:rsidRPr="00A22D46">
        <w:rPr>
          <w:rFonts w:ascii="Times New Roman" w:hAnsi="Times New Roman"/>
          <w:sz w:val="24"/>
          <w:szCs w:val="24"/>
        </w:rPr>
        <w:t xml:space="preserve"> act was performed by </w:t>
      </w:r>
      <w:proofErr w:type="spellStart"/>
      <w:r w:rsidRPr="00A22D46">
        <w:rPr>
          <w:rFonts w:ascii="Times New Roman" w:hAnsi="Times New Roman"/>
          <w:sz w:val="24"/>
          <w:szCs w:val="24"/>
        </w:rPr>
        <w:t>Tanzeel</w:t>
      </w:r>
      <w:proofErr w:type="spellEnd"/>
      <w:r w:rsidRPr="00A22D46">
        <w:rPr>
          <w:rFonts w:ascii="Times New Roman" w:hAnsi="Times New Roman"/>
          <w:sz w:val="24"/>
          <w:szCs w:val="24"/>
        </w:rPr>
        <w:t xml:space="preserve"> </w:t>
      </w:r>
      <w:proofErr w:type="spellStart"/>
      <w:r w:rsidRPr="00A22D46">
        <w:rPr>
          <w:rFonts w:ascii="Times New Roman" w:hAnsi="Times New Roman"/>
          <w:sz w:val="24"/>
          <w:szCs w:val="24"/>
        </w:rPr>
        <w:t>Nazir</w:t>
      </w:r>
      <w:proofErr w:type="spellEnd"/>
      <w:r w:rsidRPr="00A22D46">
        <w:rPr>
          <w:rFonts w:ascii="Times New Roman" w:hAnsi="Times New Roman"/>
          <w:sz w:val="24"/>
          <w:szCs w:val="24"/>
        </w:rPr>
        <w:t xml:space="preserve"> a student of 2nd Semester in which he poetically highlighted the consequences of tobacco on society</w:t>
      </w:r>
    </w:p>
    <w:p w:rsidR="00C33783" w:rsidRPr="00A22D46" w:rsidRDefault="00C33783" w:rsidP="00A22D46">
      <w:pPr>
        <w:jc w:val="both"/>
        <w:rPr>
          <w:rFonts w:ascii="Times New Roman" w:hAnsi="Times New Roman"/>
          <w:sz w:val="24"/>
          <w:szCs w:val="24"/>
        </w:rPr>
      </w:pPr>
      <w:r w:rsidRPr="00A22D46">
        <w:rPr>
          <w:rFonts w:ascii="Times New Roman" w:hAnsi="Times New Roman"/>
          <w:sz w:val="24"/>
          <w:szCs w:val="24"/>
        </w:rPr>
        <w:t xml:space="preserve">The highlight of the event was an anti-tobacco rally in which students, faculty members, and NSS volunteers marched through the campus and surrounding areas, carrying banners, placards, and slogans advocating for tobacco control and cessation. The rally served as a visible demonstration of collective determination to combat tobacco use and promote public health. </w:t>
      </w:r>
    </w:p>
    <w:p w:rsidR="00C33783" w:rsidRPr="00A22D46" w:rsidRDefault="00C33783" w:rsidP="00A22D46">
      <w:pPr>
        <w:jc w:val="both"/>
        <w:rPr>
          <w:rFonts w:ascii="Times New Roman" w:hAnsi="Times New Roman"/>
          <w:sz w:val="24"/>
          <w:szCs w:val="24"/>
        </w:rPr>
      </w:pPr>
      <w:r w:rsidRPr="00A22D46">
        <w:rPr>
          <w:rFonts w:ascii="Times New Roman" w:hAnsi="Times New Roman"/>
          <w:sz w:val="24"/>
          <w:szCs w:val="24"/>
        </w:rPr>
        <w:t xml:space="preserve"> A certificate distribution ceremony was also held at the end of the </w:t>
      </w:r>
      <w:proofErr w:type="spellStart"/>
      <w:r w:rsidRPr="00A22D46">
        <w:rPr>
          <w:rFonts w:ascii="Times New Roman" w:hAnsi="Times New Roman"/>
          <w:sz w:val="24"/>
          <w:szCs w:val="24"/>
        </w:rPr>
        <w:t>programme</w:t>
      </w:r>
      <w:proofErr w:type="spellEnd"/>
      <w:r w:rsidRPr="00A22D46">
        <w:rPr>
          <w:rFonts w:ascii="Times New Roman" w:hAnsi="Times New Roman"/>
          <w:sz w:val="24"/>
          <w:szCs w:val="24"/>
        </w:rPr>
        <w:t xml:space="preserve"> in which participants were awarded with certificate of appreciation. The proceedings of the </w:t>
      </w:r>
      <w:proofErr w:type="spellStart"/>
      <w:r w:rsidRPr="00A22D46">
        <w:rPr>
          <w:rFonts w:ascii="Times New Roman" w:hAnsi="Times New Roman"/>
          <w:sz w:val="24"/>
          <w:szCs w:val="24"/>
        </w:rPr>
        <w:t>programme</w:t>
      </w:r>
      <w:proofErr w:type="spellEnd"/>
      <w:r w:rsidRPr="00A22D46">
        <w:rPr>
          <w:rFonts w:ascii="Times New Roman" w:hAnsi="Times New Roman"/>
          <w:sz w:val="24"/>
          <w:szCs w:val="24"/>
        </w:rPr>
        <w:t xml:space="preserve"> were conducted by </w:t>
      </w:r>
      <w:proofErr w:type="spellStart"/>
      <w:r w:rsidRPr="00A22D46">
        <w:rPr>
          <w:rFonts w:ascii="Times New Roman" w:hAnsi="Times New Roman"/>
          <w:sz w:val="24"/>
          <w:szCs w:val="24"/>
        </w:rPr>
        <w:t>Saika</w:t>
      </w:r>
      <w:proofErr w:type="spellEnd"/>
      <w:r w:rsidRPr="00A22D46">
        <w:rPr>
          <w:rFonts w:ascii="Times New Roman" w:hAnsi="Times New Roman"/>
          <w:sz w:val="24"/>
          <w:szCs w:val="24"/>
        </w:rPr>
        <w:t xml:space="preserve"> </w:t>
      </w:r>
      <w:proofErr w:type="spellStart"/>
      <w:r w:rsidRPr="00A22D46">
        <w:rPr>
          <w:rFonts w:ascii="Times New Roman" w:hAnsi="Times New Roman"/>
          <w:sz w:val="24"/>
          <w:szCs w:val="24"/>
        </w:rPr>
        <w:t>Bashir</w:t>
      </w:r>
      <w:proofErr w:type="spellEnd"/>
      <w:r w:rsidRPr="00A22D46">
        <w:rPr>
          <w:rFonts w:ascii="Times New Roman" w:hAnsi="Times New Roman"/>
          <w:sz w:val="24"/>
          <w:szCs w:val="24"/>
        </w:rPr>
        <w:t xml:space="preserve"> a Student of 4th semester and the formal vote of thanks was proposed by Prof </w:t>
      </w:r>
      <w:proofErr w:type="spellStart"/>
      <w:r w:rsidRPr="00A22D46">
        <w:rPr>
          <w:rFonts w:ascii="Times New Roman" w:hAnsi="Times New Roman"/>
          <w:sz w:val="24"/>
          <w:szCs w:val="24"/>
        </w:rPr>
        <w:t>Irtiza</w:t>
      </w:r>
      <w:proofErr w:type="spellEnd"/>
      <w:r w:rsidRPr="00A22D46">
        <w:rPr>
          <w:rFonts w:ascii="Times New Roman" w:hAnsi="Times New Roman"/>
          <w:sz w:val="24"/>
          <w:szCs w:val="24"/>
        </w:rPr>
        <w:t xml:space="preserve"> Rashid </w:t>
      </w:r>
      <w:proofErr w:type="spellStart"/>
      <w:r w:rsidRPr="00A22D46">
        <w:rPr>
          <w:rFonts w:ascii="Times New Roman" w:hAnsi="Times New Roman"/>
          <w:sz w:val="24"/>
          <w:szCs w:val="24"/>
        </w:rPr>
        <w:t>Wani</w:t>
      </w:r>
      <w:proofErr w:type="spellEnd"/>
      <w:r w:rsidRPr="00A22D46">
        <w:rPr>
          <w:rFonts w:ascii="Times New Roman" w:hAnsi="Times New Roman"/>
          <w:sz w:val="24"/>
          <w:szCs w:val="24"/>
        </w:rPr>
        <w:t xml:space="preserve">, Head Department of Music. The report of the </w:t>
      </w:r>
      <w:proofErr w:type="spellStart"/>
      <w:r w:rsidRPr="00A22D46">
        <w:rPr>
          <w:rFonts w:ascii="Times New Roman" w:hAnsi="Times New Roman"/>
          <w:sz w:val="24"/>
          <w:szCs w:val="24"/>
        </w:rPr>
        <w:t>programme</w:t>
      </w:r>
      <w:proofErr w:type="spellEnd"/>
      <w:r w:rsidRPr="00A22D46">
        <w:rPr>
          <w:rFonts w:ascii="Times New Roman" w:hAnsi="Times New Roman"/>
          <w:sz w:val="24"/>
          <w:szCs w:val="24"/>
        </w:rPr>
        <w:t xml:space="preserve"> was prepared by Prof </w:t>
      </w:r>
      <w:proofErr w:type="spellStart"/>
      <w:r w:rsidRPr="00A22D46">
        <w:rPr>
          <w:rFonts w:ascii="Times New Roman" w:hAnsi="Times New Roman"/>
          <w:sz w:val="24"/>
          <w:szCs w:val="24"/>
        </w:rPr>
        <w:t>Kasira</w:t>
      </w:r>
      <w:proofErr w:type="spellEnd"/>
      <w:r w:rsidRPr="00A22D46">
        <w:rPr>
          <w:rFonts w:ascii="Times New Roman" w:hAnsi="Times New Roman"/>
          <w:sz w:val="24"/>
          <w:szCs w:val="24"/>
        </w:rPr>
        <w:t xml:space="preserve">, NSS </w:t>
      </w:r>
      <w:proofErr w:type="spellStart"/>
      <w:r w:rsidRPr="00A22D46">
        <w:rPr>
          <w:rFonts w:ascii="Times New Roman" w:hAnsi="Times New Roman"/>
          <w:sz w:val="24"/>
          <w:szCs w:val="24"/>
        </w:rPr>
        <w:t>Programme</w:t>
      </w:r>
      <w:proofErr w:type="spellEnd"/>
      <w:r w:rsidRPr="00A22D46">
        <w:rPr>
          <w:rFonts w:ascii="Times New Roman" w:hAnsi="Times New Roman"/>
          <w:sz w:val="24"/>
          <w:szCs w:val="24"/>
        </w:rPr>
        <w:t xml:space="preserve"> Officer.</w:t>
      </w:r>
    </w:p>
    <w:p w:rsidR="00A22D46" w:rsidRDefault="00A22D46" w:rsidP="00A22D46">
      <w:pPr>
        <w:jc w:val="both"/>
        <w:rPr>
          <w:rFonts w:ascii="Times New Roman" w:hAnsi="Times New Roman"/>
        </w:rPr>
      </w:pPr>
    </w:p>
    <w:p w:rsidR="00A22D46" w:rsidRDefault="00A22D46" w:rsidP="00A22D46">
      <w:pPr>
        <w:jc w:val="both"/>
        <w:rPr>
          <w:rFonts w:ascii="Times New Roman" w:hAnsi="Times New Roman"/>
        </w:rPr>
      </w:pPr>
    </w:p>
    <w:p w:rsidR="007D048F" w:rsidRDefault="00A22D46" w:rsidP="00A22D46">
      <w:pPr>
        <w:jc w:val="both"/>
        <w:rPr>
          <w:rFonts w:ascii="Times New Roman" w:hAnsi="Times New Roman"/>
        </w:rPr>
      </w:pPr>
      <w:r>
        <w:rPr>
          <w:rFonts w:ascii="Times New Roman" w:hAnsi="Times New Roman"/>
          <w:noProof/>
          <w:lang w:eastAsia="en-US"/>
        </w:rPr>
        <w:drawing>
          <wp:inline distT="0" distB="0" distL="0" distR="0">
            <wp:extent cx="6061710" cy="6949440"/>
            <wp:effectExtent l="19050" t="0" r="0" b="0"/>
            <wp:docPr id="1" name="Picture 0" descr="no tabacco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tabacco day.jpg"/>
                    <pic:cNvPicPr/>
                  </pic:nvPicPr>
                  <pic:blipFill>
                    <a:blip r:embed="rId6" cstate="print"/>
                    <a:stretch>
                      <a:fillRect/>
                    </a:stretch>
                  </pic:blipFill>
                  <pic:spPr>
                    <a:xfrm>
                      <a:off x="0" y="0"/>
                      <a:ext cx="6064538" cy="6952682"/>
                    </a:xfrm>
                    <a:prstGeom prst="rect">
                      <a:avLst/>
                    </a:prstGeom>
                  </pic:spPr>
                </pic:pic>
              </a:graphicData>
            </a:graphic>
          </wp:inline>
        </w:drawing>
      </w:r>
    </w:p>
    <w:p w:rsidR="00A22D46" w:rsidRDefault="00A22D46" w:rsidP="00A22D46">
      <w:pPr>
        <w:jc w:val="both"/>
        <w:rPr>
          <w:rFonts w:ascii="Times New Roman" w:hAnsi="Times New Roman"/>
        </w:rPr>
      </w:pPr>
    </w:p>
    <w:p w:rsidR="00A22D46" w:rsidRPr="00A22D46" w:rsidRDefault="00A22D46" w:rsidP="00A22D46">
      <w:pPr>
        <w:jc w:val="both"/>
        <w:rPr>
          <w:rFonts w:ascii="Times New Roman" w:hAnsi="Times New Roman"/>
        </w:rPr>
      </w:pPr>
      <w:r>
        <w:rPr>
          <w:rFonts w:ascii="Times New Roman" w:hAnsi="Times New Roman"/>
        </w:rPr>
        <w:t xml:space="preserve">  Principal GDC Pampore</w:t>
      </w:r>
    </w:p>
    <w:sectPr w:rsidR="00A22D46" w:rsidRPr="00A22D46" w:rsidSect="007D04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783"/>
    <w:rsid w:val="00271DD8"/>
    <w:rsid w:val="00501C79"/>
    <w:rsid w:val="0075787A"/>
    <w:rsid w:val="007D048F"/>
    <w:rsid w:val="00914528"/>
    <w:rsid w:val="00A179DB"/>
    <w:rsid w:val="00A22D46"/>
    <w:rsid w:val="00BE47A5"/>
    <w:rsid w:val="00C33783"/>
    <w:rsid w:val="00D0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8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2D46"/>
    <w:pPr>
      <w:tabs>
        <w:tab w:val="center" w:pos="4513"/>
        <w:tab w:val="right" w:pos="9026"/>
      </w:tabs>
      <w:spacing w:after="0" w:line="240" w:lineRule="auto"/>
    </w:pPr>
    <w:rPr>
      <w:rFonts w:eastAsia="Calibri"/>
      <w:lang w:val="en-IN" w:eastAsia="en-US"/>
    </w:rPr>
  </w:style>
  <w:style w:type="character" w:customStyle="1" w:styleId="HeaderChar">
    <w:name w:val="Header Char"/>
    <w:basedOn w:val="DefaultParagraphFont"/>
    <w:link w:val="Header"/>
    <w:uiPriority w:val="99"/>
    <w:rsid w:val="00A22D46"/>
    <w:rPr>
      <w:rFonts w:ascii="Calibri" w:eastAsia="Calibri" w:hAnsi="Calibri" w:cs="Times New Roman"/>
      <w:lang w:val="en-IN"/>
    </w:rPr>
  </w:style>
  <w:style w:type="character" w:styleId="Hyperlink">
    <w:name w:val="Hyperlink"/>
    <w:uiPriority w:val="99"/>
    <w:rsid w:val="00A22D46"/>
    <w:rPr>
      <w:color w:val="0000FF"/>
      <w:u w:val="single"/>
    </w:rPr>
  </w:style>
  <w:style w:type="paragraph" w:styleId="BalloonText">
    <w:name w:val="Balloon Text"/>
    <w:basedOn w:val="Normal"/>
    <w:link w:val="BalloonTextChar"/>
    <w:uiPriority w:val="99"/>
    <w:semiHidden/>
    <w:unhideWhenUsed/>
    <w:rsid w:val="00A2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46"/>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0583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gdcpampor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2246</Characters>
  <Application>Microsoft Office Word</Application>
  <DocSecurity>0</DocSecurity>
  <Lines>18</Lines>
  <Paragraphs>5</Paragraphs>
  <ScaleCrop>false</ScaleCrop>
  <Company>a-soft</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2024-06-01T15:49:00Z</dcterms:created>
  <dcterms:modified xsi:type="dcterms:W3CDTF">2024-06-01T16:02:00Z</dcterms:modified>
</cp:coreProperties>
</file>