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ED885" w14:textId="77777777" w:rsidR="00450320" w:rsidRPr="00450320" w:rsidRDefault="00450320" w:rsidP="00450320">
      <w:pPr>
        <w:shd w:val="clear" w:color="auto" w:fill="FFFFFF"/>
        <w:spacing w:after="0" w:line="240" w:lineRule="auto"/>
        <w:outlineLvl w:val="2"/>
        <w:rPr>
          <w:rFonts w:ascii="Montserrat" w:eastAsia="Times New Roman" w:hAnsi="Montserrat" w:cs="Times New Roman"/>
          <w:b/>
          <w:bCs/>
          <w:color w:val="893816"/>
          <w:sz w:val="45"/>
          <w:szCs w:val="45"/>
          <w:lang w:eastAsia="en-IN"/>
        </w:rPr>
      </w:pPr>
      <w:r w:rsidRPr="00450320">
        <w:rPr>
          <w:rFonts w:ascii="Montserrat" w:eastAsia="Times New Roman" w:hAnsi="Montserrat" w:cs="Times New Roman"/>
          <w:b/>
          <w:bCs/>
          <w:color w:val="893816"/>
          <w:sz w:val="45"/>
          <w:szCs w:val="45"/>
          <w:lang w:eastAsia="en-IN"/>
        </w:rPr>
        <w:t xml:space="preserve">Career </w:t>
      </w:r>
      <w:proofErr w:type="spellStart"/>
      <w:r w:rsidRPr="00450320">
        <w:rPr>
          <w:rFonts w:ascii="Montserrat" w:eastAsia="Times New Roman" w:hAnsi="Montserrat" w:cs="Times New Roman"/>
          <w:b/>
          <w:bCs/>
          <w:color w:val="893816"/>
          <w:sz w:val="45"/>
          <w:szCs w:val="45"/>
          <w:lang w:eastAsia="en-IN"/>
        </w:rPr>
        <w:t>Counseling</w:t>
      </w:r>
      <w:proofErr w:type="spellEnd"/>
      <w:r w:rsidRPr="00450320">
        <w:rPr>
          <w:rFonts w:ascii="Montserrat" w:eastAsia="Times New Roman" w:hAnsi="Montserrat" w:cs="Times New Roman"/>
          <w:b/>
          <w:bCs/>
          <w:color w:val="893816"/>
          <w:sz w:val="45"/>
          <w:szCs w:val="45"/>
          <w:lang w:eastAsia="en-IN"/>
        </w:rPr>
        <w:t xml:space="preserve"> Cell</w:t>
      </w:r>
    </w:p>
    <w:p w14:paraId="4F855CED" w14:textId="756540E4" w:rsidR="00450320" w:rsidRPr="00450320" w:rsidRDefault="00450320" w:rsidP="00450320">
      <w:pPr>
        <w:shd w:val="clear" w:color="auto" w:fill="FFFFFF"/>
        <w:spacing w:line="240" w:lineRule="auto"/>
        <w:textAlignment w:val="top"/>
        <w:rPr>
          <w:rFonts w:ascii="Open Sans" w:eastAsia="Times New Roman" w:hAnsi="Open Sans" w:cs="Times New Roman"/>
          <w:color w:val="616161"/>
          <w:sz w:val="21"/>
          <w:szCs w:val="21"/>
          <w:lang w:eastAsia="en-IN"/>
        </w:rPr>
      </w:pPr>
      <w:r w:rsidRPr="00450320">
        <w:rPr>
          <w:rFonts w:ascii="Open Sans" w:eastAsia="Times New Roman" w:hAnsi="Open Sans" w:cs="Times New Roman"/>
          <w:noProof/>
          <w:color w:val="616161"/>
          <w:sz w:val="21"/>
          <w:szCs w:val="21"/>
          <w:lang w:eastAsia="en-IN"/>
        </w:rPr>
        <w:drawing>
          <wp:inline distT="0" distB="0" distL="0" distR="0" wp14:anchorId="2F46C437" wp14:editId="6525C78C">
            <wp:extent cx="5731510" cy="31254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25470"/>
                    </a:xfrm>
                    <a:prstGeom prst="rect">
                      <a:avLst/>
                    </a:prstGeom>
                    <a:noFill/>
                    <a:ln>
                      <a:noFill/>
                    </a:ln>
                  </pic:spPr>
                </pic:pic>
              </a:graphicData>
            </a:graphic>
          </wp:inline>
        </w:drawing>
      </w:r>
    </w:p>
    <w:p w14:paraId="4A4ADE8B" w14:textId="77777777" w:rsidR="00450320" w:rsidRPr="00450320" w:rsidRDefault="00450320" w:rsidP="00450320">
      <w:pPr>
        <w:shd w:val="clear" w:color="auto" w:fill="FFFFFF"/>
        <w:spacing w:before="300" w:after="30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pict w14:anchorId="48E22F59">
          <v:rect id="_x0000_i1026" style="width:0;height:0" o:hralign="center" o:hrstd="t" o:hr="t" fillcolor="#a0a0a0" stroked="f"/>
        </w:pict>
      </w:r>
    </w:p>
    <w:p w14:paraId="35484A4C" w14:textId="77777777" w:rsidR="00450320" w:rsidRPr="00450320" w:rsidRDefault="00450320" w:rsidP="00450320">
      <w:pPr>
        <w:shd w:val="clear" w:color="auto" w:fill="FFFFFF"/>
        <w:spacing w:after="0" w:line="240" w:lineRule="auto"/>
        <w:jc w:val="center"/>
        <w:outlineLvl w:val="0"/>
        <w:rPr>
          <w:rFonts w:ascii="Montserrat" w:eastAsia="Times New Roman" w:hAnsi="Montserrat" w:cs="Times New Roman"/>
          <w:b/>
          <w:bCs/>
          <w:color w:val="505050"/>
          <w:kern w:val="36"/>
          <w:sz w:val="45"/>
          <w:szCs w:val="45"/>
          <w:lang w:eastAsia="en-IN"/>
        </w:rPr>
      </w:pPr>
      <w:r w:rsidRPr="00450320">
        <w:rPr>
          <w:rFonts w:ascii="Montserrat" w:eastAsia="Times New Roman" w:hAnsi="Montserrat" w:cs="Times New Roman"/>
          <w:b/>
          <w:bCs/>
          <w:color w:val="993300"/>
          <w:kern w:val="36"/>
          <w:sz w:val="45"/>
          <w:szCs w:val="45"/>
          <w:lang w:eastAsia="en-IN"/>
        </w:rPr>
        <w:t xml:space="preserve">Career </w:t>
      </w:r>
      <w:proofErr w:type="spellStart"/>
      <w:r w:rsidRPr="00450320">
        <w:rPr>
          <w:rFonts w:ascii="Montserrat" w:eastAsia="Times New Roman" w:hAnsi="Montserrat" w:cs="Times New Roman"/>
          <w:b/>
          <w:bCs/>
          <w:color w:val="993300"/>
          <w:kern w:val="36"/>
          <w:sz w:val="45"/>
          <w:szCs w:val="45"/>
          <w:lang w:eastAsia="en-IN"/>
        </w:rPr>
        <w:t>Counseling</w:t>
      </w:r>
      <w:proofErr w:type="spellEnd"/>
      <w:r w:rsidRPr="00450320">
        <w:rPr>
          <w:rFonts w:ascii="Montserrat" w:eastAsia="Times New Roman" w:hAnsi="Montserrat" w:cs="Times New Roman"/>
          <w:b/>
          <w:bCs/>
          <w:color w:val="993300"/>
          <w:kern w:val="36"/>
          <w:sz w:val="45"/>
          <w:szCs w:val="45"/>
          <w:lang w:eastAsia="en-IN"/>
        </w:rPr>
        <w:t xml:space="preserve"> Cell</w:t>
      </w:r>
    </w:p>
    <w:p w14:paraId="31570A3F" w14:textId="77777777" w:rsidR="00450320" w:rsidRPr="00450320" w:rsidRDefault="00450320" w:rsidP="00450320">
      <w:pPr>
        <w:shd w:val="clear" w:color="auto" w:fill="FFFFFF"/>
        <w:spacing w:before="300" w:after="30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pict w14:anchorId="283F3A1B">
          <v:rect id="_x0000_i1027" style="width:0;height:0" o:hralign="center" o:hrstd="t" o:hr="t" fillcolor="#a0a0a0" stroked="f"/>
        </w:pict>
      </w:r>
    </w:p>
    <w:p w14:paraId="7330D50C" w14:textId="77777777" w:rsidR="00450320" w:rsidRPr="00450320" w:rsidRDefault="00450320" w:rsidP="00450320">
      <w:pPr>
        <w:shd w:val="clear" w:color="auto" w:fill="FFFFFF"/>
        <w:spacing w:after="15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t xml:space="preserve">The Career </w:t>
      </w:r>
      <w:proofErr w:type="spellStart"/>
      <w:r w:rsidRPr="00450320">
        <w:rPr>
          <w:rFonts w:ascii="Open Sans" w:eastAsia="Times New Roman" w:hAnsi="Open Sans" w:cs="Times New Roman"/>
          <w:color w:val="616161"/>
          <w:sz w:val="21"/>
          <w:szCs w:val="21"/>
          <w:lang w:eastAsia="en-IN"/>
        </w:rPr>
        <w:t>Counseling</w:t>
      </w:r>
      <w:proofErr w:type="spellEnd"/>
      <w:r w:rsidRPr="00450320">
        <w:rPr>
          <w:rFonts w:ascii="Open Sans" w:eastAsia="Times New Roman" w:hAnsi="Open Sans" w:cs="Times New Roman"/>
          <w:color w:val="616161"/>
          <w:sz w:val="21"/>
          <w:szCs w:val="21"/>
          <w:lang w:eastAsia="en-IN"/>
        </w:rPr>
        <w:t xml:space="preserve"> Cell of the College is housed in the Library Block</w:t>
      </w:r>
    </w:p>
    <w:p w14:paraId="336A161C" w14:textId="77777777" w:rsidR="00450320" w:rsidRPr="00450320" w:rsidRDefault="00450320" w:rsidP="00450320">
      <w:pPr>
        <w:shd w:val="clear" w:color="auto" w:fill="FFFFFF"/>
        <w:spacing w:after="15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t xml:space="preserve">The Career </w:t>
      </w:r>
      <w:proofErr w:type="spellStart"/>
      <w:r w:rsidRPr="00450320">
        <w:rPr>
          <w:rFonts w:ascii="Open Sans" w:eastAsia="Times New Roman" w:hAnsi="Open Sans" w:cs="Times New Roman"/>
          <w:color w:val="616161"/>
          <w:sz w:val="21"/>
          <w:szCs w:val="21"/>
          <w:lang w:eastAsia="en-IN"/>
        </w:rPr>
        <w:t>Counseling</w:t>
      </w:r>
      <w:proofErr w:type="spellEnd"/>
      <w:r w:rsidRPr="00450320">
        <w:rPr>
          <w:rFonts w:ascii="Open Sans" w:eastAsia="Times New Roman" w:hAnsi="Open Sans" w:cs="Times New Roman"/>
          <w:color w:val="616161"/>
          <w:sz w:val="21"/>
          <w:szCs w:val="21"/>
          <w:lang w:eastAsia="en-IN"/>
        </w:rPr>
        <w:t xml:space="preserve"> Cell caters to the Career guidance and Career development needs of the students. The CCC organizes Career awareness programmes, Workshops and events to address the overall Career needs of the Students.</w:t>
      </w:r>
    </w:p>
    <w:p w14:paraId="07DF079E" w14:textId="77777777" w:rsidR="00450320" w:rsidRPr="00450320" w:rsidRDefault="00450320" w:rsidP="00450320">
      <w:pPr>
        <w:shd w:val="clear" w:color="auto" w:fill="FFFFFF"/>
        <w:spacing w:after="15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t>Scholars of repute are invited as guest lectures. Experts from different fields interact with the students on contemporary problems of their field.</w:t>
      </w:r>
    </w:p>
    <w:p w14:paraId="1233EAE7" w14:textId="77777777" w:rsidR="00450320" w:rsidRPr="00450320" w:rsidRDefault="00450320" w:rsidP="00450320">
      <w:pPr>
        <w:shd w:val="clear" w:color="auto" w:fill="FFFFFF"/>
        <w:spacing w:after="15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t xml:space="preserve">The career </w:t>
      </w:r>
      <w:proofErr w:type="spellStart"/>
      <w:r w:rsidRPr="00450320">
        <w:rPr>
          <w:rFonts w:ascii="Open Sans" w:eastAsia="Times New Roman" w:hAnsi="Open Sans" w:cs="Times New Roman"/>
          <w:color w:val="616161"/>
          <w:sz w:val="21"/>
          <w:szCs w:val="21"/>
          <w:lang w:eastAsia="en-IN"/>
        </w:rPr>
        <w:t>Counseling</w:t>
      </w:r>
      <w:proofErr w:type="spellEnd"/>
      <w:r w:rsidRPr="00450320">
        <w:rPr>
          <w:rFonts w:ascii="Open Sans" w:eastAsia="Times New Roman" w:hAnsi="Open Sans" w:cs="Times New Roman"/>
          <w:color w:val="616161"/>
          <w:sz w:val="21"/>
          <w:szCs w:val="21"/>
          <w:lang w:eastAsia="en-IN"/>
        </w:rPr>
        <w:t xml:space="preserve"> Cell is responsible for conducting remedial coaching classes for PG entrance exams, Workshops and Interactive sessions for Civil services aspirants and other allied examinations.</w:t>
      </w:r>
    </w:p>
    <w:p w14:paraId="6CC763BA" w14:textId="77777777" w:rsidR="00450320" w:rsidRPr="00450320" w:rsidRDefault="00450320" w:rsidP="00450320">
      <w:pPr>
        <w:shd w:val="clear" w:color="auto" w:fill="FFFFFF"/>
        <w:spacing w:before="300" w:after="30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pict w14:anchorId="1CA4F04F">
          <v:rect id="_x0000_i1028" style="width:0;height:0" o:hralign="center" o:hrstd="t" o:hr="t" fillcolor="#a0a0a0" stroked="f"/>
        </w:pict>
      </w:r>
    </w:p>
    <w:p w14:paraId="3849BF2C" w14:textId="77777777" w:rsidR="00450320" w:rsidRPr="00450320" w:rsidRDefault="00450320" w:rsidP="00450320">
      <w:pPr>
        <w:shd w:val="clear" w:color="auto" w:fill="FFFFFF"/>
        <w:spacing w:after="0" w:line="240" w:lineRule="auto"/>
        <w:jc w:val="center"/>
        <w:outlineLvl w:val="1"/>
        <w:rPr>
          <w:rFonts w:ascii="Montserrat" w:eastAsia="Times New Roman" w:hAnsi="Montserrat" w:cs="Times New Roman"/>
          <w:b/>
          <w:bCs/>
          <w:color w:val="505050"/>
          <w:sz w:val="36"/>
          <w:szCs w:val="36"/>
          <w:lang w:eastAsia="en-IN"/>
        </w:rPr>
      </w:pPr>
      <w:r w:rsidRPr="00450320">
        <w:rPr>
          <w:rFonts w:ascii="Montserrat" w:eastAsia="Times New Roman" w:hAnsi="Montserrat" w:cs="Times New Roman"/>
          <w:b/>
          <w:bCs/>
          <w:color w:val="993300"/>
          <w:sz w:val="36"/>
          <w:szCs w:val="36"/>
          <w:lang w:eastAsia="en-IN"/>
        </w:rPr>
        <w:t>Services Offered</w:t>
      </w:r>
    </w:p>
    <w:p w14:paraId="0037C458" w14:textId="77777777" w:rsidR="00450320" w:rsidRPr="00450320" w:rsidRDefault="00450320" w:rsidP="00450320">
      <w:pPr>
        <w:shd w:val="clear" w:color="auto" w:fill="FFFFFF"/>
        <w:spacing w:before="300" w:after="30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pict w14:anchorId="7EA3B9A6">
          <v:rect id="_x0000_i1029" style="width:0;height:0" o:hralign="center" o:hrstd="t" o:hr="t" fillcolor="#a0a0a0" stroked="f"/>
        </w:pict>
      </w:r>
    </w:p>
    <w:p w14:paraId="767410C6" w14:textId="77777777" w:rsidR="00450320" w:rsidRPr="00450320" w:rsidRDefault="00450320" w:rsidP="00450320">
      <w:pPr>
        <w:numPr>
          <w:ilvl w:val="0"/>
          <w:numId w:val="1"/>
        </w:numPr>
        <w:shd w:val="clear" w:color="auto" w:fill="FFFFFF"/>
        <w:spacing w:before="100" w:beforeAutospacing="1" w:after="100" w:afterAutospacing="1" w:line="240" w:lineRule="auto"/>
        <w:ind w:left="495"/>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t>Resource material for UPSC, PSC, IBPS, CAT, MAT, JAM, IEEE, JKCET and allied competitive examinations.</w:t>
      </w:r>
    </w:p>
    <w:p w14:paraId="5DB46D99" w14:textId="77777777" w:rsidR="00450320" w:rsidRPr="00450320" w:rsidRDefault="00450320" w:rsidP="00450320">
      <w:pPr>
        <w:numPr>
          <w:ilvl w:val="0"/>
          <w:numId w:val="1"/>
        </w:numPr>
        <w:shd w:val="clear" w:color="auto" w:fill="FFFFFF"/>
        <w:spacing w:before="100" w:beforeAutospacing="1" w:after="100" w:afterAutospacing="1" w:line="240" w:lineRule="auto"/>
        <w:ind w:left="495"/>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lastRenderedPageBreak/>
        <w:t>Career guidance while choosing subjects for obtaining graduation during 1st year admissions.</w:t>
      </w:r>
    </w:p>
    <w:p w14:paraId="6DDD5D92" w14:textId="77777777" w:rsidR="00450320" w:rsidRPr="00450320" w:rsidRDefault="00450320" w:rsidP="00450320">
      <w:pPr>
        <w:numPr>
          <w:ilvl w:val="0"/>
          <w:numId w:val="1"/>
        </w:numPr>
        <w:shd w:val="clear" w:color="auto" w:fill="FFFFFF"/>
        <w:spacing w:before="100" w:beforeAutospacing="1" w:after="100" w:afterAutospacing="1" w:line="240" w:lineRule="auto"/>
        <w:ind w:left="495"/>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t>Helping students to identify their core competencies while opting for a Career whether in the Industry or in Academics.</w:t>
      </w:r>
    </w:p>
    <w:p w14:paraId="605BA5D2" w14:textId="77777777" w:rsidR="00450320" w:rsidRPr="00450320" w:rsidRDefault="00450320" w:rsidP="00450320">
      <w:pPr>
        <w:numPr>
          <w:ilvl w:val="0"/>
          <w:numId w:val="1"/>
        </w:numPr>
        <w:shd w:val="clear" w:color="auto" w:fill="FFFFFF"/>
        <w:spacing w:before="100" w:beforeAutospacing="1" w:after="0" w:line="240" w:lineRule="auto"/>
        <w:ind w:left="495"/>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t>Encouraging student participation in Workshops, Seminars, Debates and other career related events.</w:t>
      </w:r>
    </w:p>
    <w:p w14:paraId="36F545D4" w14:textId="77777777" w:rsidR="00450320" w:rsidRPr="00450320" w:rsidRDefault="00450320" w:rsidP="00450320">
      <w:pPr>
        <w:shd w:val="clear" w:color="auto" w:fill="FFFFFF"/>
        <w:spacing w:before="300" w:after="30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pict w14:anchorId="6A1602EC">
          <v:rect id="_x0000_i1030" style="width:0;height:0" o:hralign="center" o:hrstd="t" o:hr="t" fillcolor="#a0a0a0" stroked="f"/>
        </w:pict>
      </w:r>
    </w:p>
    <w:p w14:paraId="7A849600" w14:textId="77777777" w:rsidR="00450320" w:rsidRPr="00450320" w:rsidRDefault="00450320" w:rsidP="00450320">
      <w:pPr>
        <w:shd w:val="clear" w:color="auto" w:fill="FFFFFF"/>
        <w:spacing w:after="0" w:line="240" w:lineRule="auto"/>
        <w:jc w:val="center"/>
        <w:outlineLvl w:val="1"/>
        <w:rPr>
          <w:rFonts w:ascii="Montserrat" w:eastAsia="Times New Roman" w:hAnsi="Montserrat" w:cs="Times New Roman"/>
          <w:b/>
          <w:bCs/>
          <w:color w:val="505050"/>
          <w:sz w:val="36"/>
          <w:szCs w:val="36"/>
          <w:lang w:eastAsia="en-IN"/>
        </w:rPr>
      </w:pPr>
      <w:r w:rsidRPr="00450320">
        <w:rPr>
          <w:rFonts w:ascii="Montserrat" w:eastAsia="Times New Roman" w:hAnsi="Montserrat" w:cs="Times New Roman"/>
          <w:b/>
          <w:bCs/>
          <w:color w:val="993300"/>
          <w:sz w:val="36"/>
          <w:szCs w:val="36"/>
          <w:lang w:eastAsia="en-IN"/>
        </w:rPr>
        <w:t>Members</w:t>
      </w:r>
    </w:p>
    <w:p w14:paraId="4B7B82D9" w14:textId="77777777" w:rsidR="00450320" w:rsidRPr="00450320" w:rsidRDefault="00450320" w:rsidP="00450320">
      <w:pPr>
        <w:shd w:val="clear" w:color="auto" w:fill="FFFFFF"/>
        <w:spacing w:before="30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pict w14:anchorId="697B0E0B">
          <v:rect id="_x0000_i1031" style="width:0;height:0" o:hralign="center" o:hrstd="t" o:hr="t" fillcolor="#a0a0a0" stroked="f"/>
        </w:pict>
      </w:r>
    </w:p>
    <w:tbl>
      <w:tblPr>
        <w:tblW w:w="10445"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98"/>
        <w:gridCol w:w="6052"/>
        <w:gridCol w:w="2895"/>
      </w:tblGrid>
      <w:tr w:rsidR="00450320" w:rsidRPr="00450320" w14:paraId="4EADBC3B" w14:textId="77777777" w:rsidTr="0045032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C579A9E"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b/>
                <w:bCs/>
                <w:sz w:val="24"/>
                <w:szCs w:val="24"/>
                <w:lang w:eastAsia="en-IN"/>
              </w:rPr>
              <w:t>S No</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D38CCC"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b/>
                <w:bCs/>
                <w:sz w:val="24"/>
                <w:szCs w:val="24"/>
                <w:lang w:eastAsia="en-IN"/>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CD2913"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b/>
                <w:bCs/>
                <w:sz w:val="24"/>
                <w:szCs w:val="24"/>
                <w:lang w:eastAsia="en-IN"/>
              </w:rPr>
              <w:t>Designation</w:t>
            </w:r>
          </w:p>
        </w:tc>
      </w:tr>
      <w:tr w:rsidR="00450320" w:rsidRPr="00450320" w14:paraId="7D72B7BC" w14:textId="77777777" w:rsidTr="0045032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1B06DC"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sz w:val="24"/>
                <w:szCs w:val="24"/>
                <w:lang w:eastAsia="en-IN"/>
              </w:rPr>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E3278B"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proofErr w:type="spellStart"/>
            <w:r w:rsidRPr="00450320">
              <w:rPr>
                <w:rFonts w:ascii="Times New Roman" w:eastAsia="Times New Roman" w:hAnsi="Times New Roman" w:cs="Times New Roman"/>
                <w:sz w:val="24"/>
                <w:szCs w:val="24"/>
                <w:lang w:eastAsia="en-IN"/>
              </w:rPr>
              <w:t>Dr.</w:t>
            </w:r>
            <w:proofErr w:type="spellEnd"/>
            <w:r w:rsidRPr="00450320">
              <w:rPr>
                <w:rFonts w:ascii="Times New Roman" w:eastAsia="Times New Roman" w:hAnsi="Times New Roman" w:cs="Times New Roman"/>
                <w:sz w:val="24"/>
                <w:szCs w:val="24"/>
                <w:lang w:eastAsia="en-IN"/>
              </w:rPr>
              <w:t xml:space="preserve"> Mohammad Iqbal Malik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7108FE"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sz w:val="24"/>
                <w:szCs w:val="24"/>
                <w:lang w:eastAsia="en-IN"/>
              </w:rPr>
              <w:t>Convener</w:t>
            </w:r>
          </w:p>
        </w:tc>
      </w:tr>
      <w:tr w:rsidR="00450320" w:rsidRPr="00450320" w14:paraId="07203546" w14:textId="77777777" w:rsidTr="0045032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4FFA1BB"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sz w:val="24"/>
                <w:szCs w:val="24"/>
                <w:lang w:eastAsia="en-IN"/>
              </w:rPr>
              <w:t>02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EC5547"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proofErr w:type="spellStart"/>
            <w:r w:rsidRPr="00450320">
              <w:rPr>
                <w:rFonts w:ascii="Times New Roman" w:eastAsia="Times New Roman" w:hAnsi="Times New Roman" w:cs="Times New Roman"/>
                <w:sz w:val="24"/>
                <w:szCs w:val="24"/>
                <w:lang w:eastAsia="en-IN"/>
              </w:rPr>
              <w:t>Dr.</w:t>
            </w:r>
            <w:proofErr w:type="spellEnd"/>
            <w:r w:rsidRPr="00450320">
              <w:rPr>
                <w:rFonts w:ascii="Times New Roman" w:eastAsia="Times New Roman" w:hAnsi="Times New Roman" w:cs="Times New Roman"/>
                <w:sz w:val="24"/>
                <w:szCs w:val="24"/>
                <w:lang w:eastAsia="en-IN"/>
              </w:rPr>
              <w:t xml:space="preserve"> Shabir Hussain Lone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907688"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sz w:val="24"/>
                <w:szCs w:val="24"/>
                <w:lang w:eastAsia="en-IN"/>
              </w:rPr>
              <w:t>Member</w:t>
            </w:r>
          </w:p>
        </w:tc>
      </w:tr>
      <w:tr w:rsidR="00450320" w:rsidRPr="00450320" w14:paraId="3D583857" w14:textId="77777777" w:rsidTr="0045032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A86743"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sz w:val="24"/>
                <w:szCs w:val="24"/>
                <w:lang w:eastAsia="en-IN"/>
              </w:rPr>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8E7551"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sz w:val="24"/>
                <w:szCs w:val="24"/>
                <w:lang w:eastAsia="en-IN"/>
              </w:rPr>
              <w:t xml:space="preserve">Prof. Manzoor Ahmad </w:t>
            </w:r>
            <w:proofErr w:type="spellStart"/>
            <w:r w:rsidRPr="00450320">
              <w:rPr>
                <w:rFonts w:ascii="Times New Roman" w:eastAsia="Times New Roman" w:hAnsi="Times New Roman" w:cs="Times New Roman"/>
                <w:sz w:val="24"/>
                <w:szCs w:val="24"/>
                <w:lang w:eastAsia="en-IN"/>
              </w:rPr>
              <w:t>Hajam</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37878F" w14:textId="77777777" w:rsidR="00450320" w:rsidRPr="00450320" w:rsidRDefault="00450320" w:rsidP="00450320">
            <w:pPr>
              <w:spacing w:after="0" w:line="240" w:lineRule="auto"/>
              <w:rPr>
                <w:rFonts w:ascii="Times New Roman" w:eastAsia="Times New Roman" w:hAnsi="Times New Roman" w:cs="Times New Roman"/>
                <w:sz w:val="24"/>
                <w:szCs w:val="24"/>
                <w:lang w:eastAsia="en-IN"/>
              </w:rPr>
            </w:pPr>
            <w:r w:rsidRPr="00450320">
              <w:rPr>
                <w:rFonts w:ascii="Times New Roman" w:eastAsia="Times New Roman" w:hAnsi="Times New Roman" w:cs="Times New Roman"/>
                <w:sz w:val="24"/>
                <w:szCs w:val="24"/>
                <w:lang w:eastAsia="en-IN"/>
              </w:rPr>
              <w:t>Member</w:t>
            </w:r>
          </w:p>
        </w:tc>
      </w:tr>
    </w:tbl>
    <w:p w14:paraId="7C762EB4" w14:textId="77777777" w:rsidR="00450320" w:rsidRPr="00450320" w:rsidRDefault="00450320" w:rsidP="00450320">
      <w:pPr>
        <w:shd w:val="clear" w:color="auto" w:fill="FFFFFF"/>
        <w:spacing w:before="300" w:after="30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pict w14:anchorId="30D6B4EE">
          <v:rect id="_x0000_i1032" style="width:0;height:0" o:hralign="center" o:hrstd="t" o:hr="t" fillcolor="#a0a0a0" stroked="f"/>
        </w:pict>
      </w:r>
    </w:p>
    <w:p w14:paraId="5CEAAC12" w14:textId="77777777" w:rsidR="00450320" w:rsidRPr="00450320" w:rsidRDefault="00450320" w:rsidP="00450320">
      <w:pPr>
        <w:shd w:val="clear" w:color="auto" w:fill="FFFFFF"/>
        <w:spacing w:after="0" w:line="240" w:lineRule="auto"/>
        <w:jc w:val="center"/>
        <w:rPr>
          <w:rFonts w:ascii="Open Sans" w:eastAsia="Times New Roman" w:hAnsi="Open Sans" w:cs="Times New Roman"/>
          <w:color w:val="616161"/>
          <w:sz w:val="21"/>
          <w:szCs w:val="21"/>
          <w:lang w:eastAsia="en-IN"/>
        </w:rPr>
      </w:pPr>
      <w:r w:rsidRPr="00450320">
        <w:rPr>
          <w:rFonts w:ascii="Open Sans" w:eastAsia="Times New Roman" w:hAnsi="Open Sans" w:cs="Times New Roman"/>
          <w:b/>
          <w:bCs/>
          <w:color w:val="993300"/>
          <w:sz w:val="32"/>
          <w:szCs w:val="32"/>
          <w:lang w:eastAsia="en-IN"/>
        </w:rPr>
        <w:t>Few Activities</w:t>
      </w:r>
    </w:p>
    <w:p w14:paraId="31D811F8" w14:textId="77777777" w:rsidR="00450320" w:rsidRPr="00450320" w:rsidRDefault="00450320" w:rsidP="00450320">
      <w:pPr>
        <w:shd w:val="clear" w:color="auto" w:fill="FFFFFF"/>
        <w:spacing w:before="300" w:after="300" w:line="240" w:lineRule="auto"/>
        <w:rPr>
          <w:rFonts w:ascii="Open Sans" w:eastAsia="Times New Roman" w:hAnsi="Open Sans" w:cs="Times New Roman"/>
          <w:color w:val="616161"/>
          <w:sz w:val="21"/>
          <w:szCs w:val="21"/>
          <w:lang w:eastAsia="en-IN"/>
        </w:rPr>
      </w:pPr>
      <w:r w:rsidRPr="00450320">
        <w:rPr>
          <w:rFonts w:ascii="Open Sans" w:eastAsia="Times New Roman" w:hAnsi="Open Sans" w:cs="Times New Roman"/>
          <w:color w:val="616161"/>
          <w:sz w:val="21"/>
          <w:szCs w:val="21"/>
          <w:lang w:eastAsia="en-IN"/>
        </w:rPr>
        <w:pict w14:anchorId="37E7EEBF">
          <v:rect id="_x0000_i1033" style="width:0;height:0" o:hralign="center" o:hrstd="t" o:hr="t" fillcolor="#a0a0a0" stroked="f"/>
        </w:pict>
      </w:r>
    </w:p>
    <w:p w14:paraId="4936325B" w14:textId="77777777" w:rsidR="00450320" w:rsidRPr="00450320" w:rsidRDefault="00450320" w:rsidP="00450320">
      <w:pPr>
        <w:numPr>
          <w:ilvl w:val="0"/>
          <w:numId w:val="2"/>
        </w:numPr>
        <w:shd w:val="clear" w:color="auto" w:fill="FFFFFF"/>
        <w:spacing w:before="100" w:beforeAutospacing="1" w:after="0" w:afterAutospacing="1" w:line="240" w:lineRule="auto"/>
        <w:ind w:left="495"/>
        <w:rPr>
          <w:rFonts w:ascii="Open Sans" w:eastAsia="Times New Roman" w:hAnsi="Open Sans" w:cs="Times New Roman"/>
          <w:color w:val="616161"/>
          <w:sz w:val="21"/>
          <w:szCs w:val="21"/>
          <w:lang w:eastAsia="en-IN"/>
        </w:rPr>
      </w:pPr>
      <w:hyperlink r:id="rId6" w:history="1">
        <w:r w:rsidRPr="00450320">
          <w:rPr>
            <w:rFonts w:ascii="Open Sans" w:eastAsia="Times New Roman" w:hAnsi="Open Sans" w:cs="Times New Roman"/>
            <w:color w:val="0000FF"/>
            <w:sz w:val="21"/>
            <w:szCs w:val="21"/>
            <w:u w:val="single"/>
            <w:lang w:eastAsia="en-IN"/>
          </w:rPr>
          <w:t>CERTIFICATE CEREMONY OF RPL REPORT</w:t>
        </w:r>
      </w:hyperlink>
    </w:p>
    <w:p w14:paraId="3F36B00A" w14:textId="77777777" w:rsidR="00450320" w:rsidRPr="00450320" w:rsidRDefault="00450320" w:rsidP="00450320">
      <w:pPr>
        <w:numPr>
          <w:ilvl w:val="0"/>
          <w:numId w:val="2"/>
        </w:numPr>
        <w:shd w:val="clear" w:color="auto" w:fill="FFFFFF"/>
        <w:spacing w:before="100" w:beforeAutospacing="1" w:after="0" w:afterAutospacing="1" w:line="240" w:lineRule="auto"/>
        <w:ind w:left="495"/>
        <w:rPr>
          <w:rFonts w:ascii="Open Sans" w:eastAsia="Times New Roman" w:hAnsi="Open Sans" w:cs="Times New Roman"/>
          <w:color w:val="616161"/>
          <w:sz w:val="21"/>
          <w:szCs w:val="21"/>
          <w:lang w:eastAsia="en-IN"/>
        </w:rPr>
      </w:pPr>
      <w:hyperlink r:id="rId7" w:history="1">
        <w:r w:rsidRPr="00450320">
          <w:rPr>
            <w:rFonts w:ascii="Open Sans" w:eastAsia="Times New Roman" w:hAnsi="Open Sans" w:cs="Times New Roman"/>
            <w:color w:val="0000FF"/>
            <w:sz w:val="21"/>
            <w:szCs w:val="21"/>
            <w:u w:val="single"/>
            <w:lang w:eastAsia="en-IN"/>
          </w:rPr>
          <w:t>http://gdcpampore.edu.in/notifications/webinar-onstaying-motivated-and-transforming-dreams-into-reality-in-the-pandemic/</w:t>
        </w:r>
      </w:hyperlink>
    </w:p>
    <w:p w14:paraId="300C4773" w14:textId="77777777" w:rsidR="00450320" w:rsidRPr="00450320" w:rsidRDefault="00450320" w:rsidP="00450320">
      <w:pPr>
        <w:numPr>
          <w:ilvl w:val="0"/>
          <w:numId w:val="2"/>
        </w:numPr>
        <w:shd w:val="clear" w:color="auto" w:fill="FFFFFF"/>
        <w:spacing w:before="100" w:beforeAutospacing="1" w:after="0" w:afterAutospacing="1" w:line="240" w:lineRule="auto"/>
        <w:ind w:left="495"/>
        <w:rPr>
          <w:rFonts w:ascii="Open Sans" w:eastAsia="Times New Roman" w:hAnsi="Open Sans" w:cs="Times New Roman"/>
          <w:color w:val="616161"/>
          <w:sz w:val="21"/>
          <w:szCs w:val="21"/>
          <w:lang w:eastAsia="en-IN"/>
        </w:rPr>
      </w:pPr>
      <w:hyperlink r:id="rId8" w:history="1">
        <w:r w:rsidRPr="00450320">
          <w:rPr>
            <w:rFonts w:ascii="Open Sans" w:eastAsia="Times New Roman" w:hAnsi="Open Sans" w:cs="Times New Roman"/>
            <w:color w:val="0000FF"/>
            <w:sz w:val="21"/>
            <w:szCs w:val="21"/>
            <w:u w:val="single"/>
            <w:lang w:eastAsia="en-IN"/>
          </w:rPr>
          <w:t>http://gdcpampore.edu.in/admissions/pre-admission-mela-organised-by-gdc-pampore/</w:t>
        </w:r>
      </w:hyperlink>
    </w:p>
    <w:p w14:paraId="621DDC1E" w14:textId="77777777" w:rsidR="00450320" w:rsidRPr="00450320" w:rsidRDefault="00450320" w:rsidP="00450320">
      <w:pPr>
        <w:numPr>
          <w:ilvl w:val="0"/>
          <w:numId w:val="2"/>
        </w:numPr>
        <w:shd w:val="clear" w:color="auto" w:fill="FFFFFF"/>
        <w:spacing w:before="100" w:beforeAutospacing="1" w:line="240" w:lineRule="auto"/>
        <w:ind w:left="495"/>
        <w:rPr>
          <w:rFonts w:ascii="Open Sans" w:eastAsia="Times New Roman" w:hAnsi="Open Sans" w:cs="Times New Roman"/>
          <w:color w:val="616161"/>
          <w:sz w:val="21"/>
          <w:szCs w:val="21"/>
          <w:lang w:eastAsia="en-IN"/>
        </w:rPr>
      </w:pPr>
      <w:hyperlink r:id="rId9" w:history="1">
        <w:r w:rsidRPr="00450320">
          <w:rPr>
            <w:rFonts w:ascii="Open Sans" w:eastAsia="Times New Roman" w:hAnsi="Open Sans" w:cs="Times New Roman"/>
            <w:color w:val="0000FF"/>
            <w:sz w:val="21"/>
            <w:szCs w:val="21"/>
            <w:u w:val="single"/>
            <w:lang w:eastAsia="en-IN"/>
          </w:rPr>
          <w:t>http://gdcpampore.edu.in/news-events/scholarship-awareness-programme-on-24-02-21/</w:t>
        </w:r>
      </w:hyperlink>
    </w:p>
    <w:p w14:paraId="5DCD9D22" w14:textId="77777777" w:rsidR="00113498" w:rsidRDefault="00113498"/>
    <w:sectPr w:rsidR="00113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6780"/>
    <w:multiLevelType w:val="multilevel"/>
    <w:tmpl w:val="CE62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47B1B"/>
    <w:multiLevelType w:val="multilevel"/>
    <w:tmpl w:val="3C7A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98"/>
    <w:rsid w:val="00113498"/>
    <w:rsid w:val="0045032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0900-DE6E-45DA-A498-FB2AD33B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0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5032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5032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320"/>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50320"/>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5032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5032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50320"/>
    <w:rPr>
      <w:b/>
      <w:bCs/>
    </w:rPr>
  </w:style>
  <w:style w:type="character" w:styleId="Hyperlink">
    <w:name w:val="Hyperlink"/>
    <w:basedOn w:val="DefaultParagraphFont"/>
    <w:uiPriority w:val="99"/>
    <w:semiHidden/>
    <w:unhideWhenUsed/>
    <w:rsid w:val="00450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68075">
      <w:bodyDiv w:val="1"/>
      <w:marLeft w:val="0"/>
      <w:marRight w:val="0"/>
      <w:marTop w:val="0"/>
      <w:marBottom w:val="0"/>
      <w:divBdr>
        <w:top w:val="none" w:sz="0" w:space="0" w:color="auto"/>
        <w:left w:val="none" w:sz="0" w:space="0" w:color="auto"/>
        <w:bottom w:val="none" w:sz="0" w:space="0" w:color="auto"/>
        <w:right w:val="none" w:sz="0" w:space="0" w:color="auto"/>
      </w:divBdr>
      <w:divsChild>
        <w:div w:id="468713552">
          <w:marLeft w:val="-225"/>
          <w:marRight w:val="-225"/>
          <w:marTop w:val="0"/>
          <w:marBottom w:val="0"/>
          <w:divBdr>
            <w:top w:val="none" w:sz="0" w:space="0" w:color="auto"/>
            <w:left w:val="none" w:sz="0" w:space="0" w:color="auto"/>
            <w:bottom w:val="none" w:sz="0" w:space="0" w:color="auto"/>
            <w:right w:val="none" w:sz="0" w:space="0" w:color="auto"/>
          </w:divBdr>
          <w:divsChild>
            <w:div w:id="585961060">
              <w:marLeft w:val="0"/>
              <w:marRight w:val="0"/>
              <w:marTop w:val="0"/>
              <w:marBottom w:val="0"/>
              <w:divBdr>
                <w:top w:val="none" w:sz="0" w:space="0" w:color="auto"/>
                <w:left w:val="none" w:sz="0" w:space="0" w:color="auto"/>
                <w:bottom w:val="none" w:sz="0" w:space="0" w:color="auto"/>
                <w:right w:val="none" w:sz="0" w:space="0" w:color="auto"/>
              </w:divBdr>
              <w:divsChild>
                <w:div w:id="2115704768">
                  <w:marLeft w:val="0"/>
                  <w:marRight w:val="0"/>
                  <w:marTop w:val="0"/>
                  <w:marBottom w:val="0"/>
                  <w:divBdr>
                    <w:top w:val="none" w:sz="0" w:space="0" w:color="auto"/>
                    <w:left w:val="none" w:sz="0" w:space="0" w:color="auto"/>
                    <w:bottom w:val="none" w:sz="0" w:space="0" w:color="auto"/>
                    <w:right w:val="none" w:sz="0" w:space="0" w:color="auto"/>
                  </w:divBdr>
                  <w:divsChild>
                    <w:div w:id="1775593659">
                      <w:marLeft w:val="0"/>
                      <w:marRight w:val="0"/>
                      <w:marTop w:val="0"/>
                      <w:marBottom w:val="0"/>
                      <w:divBdr>
                        <w:top w:val="none" w:sz="0" w:space="0" w:color="auto"/>
                        <w:left w:val="none" w:sz="0" w:space="0" w:color="auto"/>
                        <w:bottom w:val="none" w:sz="0" w:space="0" w:color="auto"/>
                        <w:right w:val="none" w:sz="0" w:space="0" w:color="auto"/>
                      </w:divBdr>
                      <w:divsChild>
                        <w:div w:id="1054046330">
                          <w:marLeft w:val="0"/>
                          <w:marRight w:val="0"/>
                          <w:marTop w:val="0"/>
                          <w:marBottom w:val="0"/>
                          <w:divBdr>
                            <w:top w:val="none" w:sz="0" w:space="0" w:color="auto"/>
                            <w:left w:val="none" w:sz="0" w:space="0" w:color="auto"/>
                            <w:bottom w:val="none" w:sz="0" w:space="0" w:color="auto"/>
                            <w:right w:val="none" w:sz="0" w:space="0" w:color="auto"/>
                          </w:divBdr>
                        </w:div>
                        <w:div w:id="100498724">
                          <w:marLeft w:val="0"/>
                          <w:marRight w:val="0"/>
                          <w:marTop w:val="0"/>
                          <w:marBottom w:val="525"/>
                          <w:divBdr>
                            <w:top w:val="none" w:sz="0" w:space="0" w:color="auto"/>
                            <w:left w:val="none" w:sz="0" w:space="0" w:color="auto"/>
                            <w:bottom w:val="none" w:sz="0" w:space="0" w:color="auto"/>
                            <w:right w:val="none" w:sz="0" w:space="0" w:color="auto"/>
                          </w:divBdr>
                          <w:divsChild>
                            <w:div w:id="3236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6333">
          <w:marLeft w:val="-225"/>
          <w:marRight w:val="-225"/>
          <w:marTop w:val="0"/>
          <w:marBottom w:val="0"/>
          <w:divBdr>
            <w:top w:val="none" w:sz="0" w:space="0" w:color="auto"/>
            <w:left w:val="none" w:sz="0" w:space="0" w:color="auto"/>
            <w:bottom w:val="none" w:sz="0" w:space="0" w:color="auto"/>
            <w:right w:val="none" w:sz="0" w:space="0" w:color="auto"/>
          </w:divBdr>
          <w:divsChild>
            <w:div w:id="973101003">
              <w:marLeft w:val="0"/>
              <w:marRight w:val="0"/>
              <w:marTop w:val="0"/>
              <w:marBottom w:val="0"/>
              <w:divBdr>
                <w:top w:val="none" w:sz="0" w:space="0" w:color="auto"/>
                <w:left w:val="none" w:sz="0" w:space="0" w:color="auto"/>
                <w:bottom w:val="none" w:sz="0" w:space="0" w:color="auto"/>
                <w:right w:val="none" w:sz="0" w:space="0" w:color="auto"/>
              </w:divBdr>
              <w:divsChild>
                <w:div w:id="565533133">
                  <w:marLeft w:val="0"/>
                  <w:marRight w:val="0"/>
                  <w:marTop w:val="0"/>
                  <w:marBottom w:val="0"/>
                  <w:divBdr>
                    <w:top w:val="none" w:sz="0" w:space="0" w:color="auto"/>
                    <w:left w:val="none" w:sz="0" w:space="0" w:color="auto"/>
                    <w:bottom w:val="none" w:sz="0" w:space="0" w:color="auto"/>
                    <w:right w:val="none" w:sz="0" w:space="0" w:color="auto"/>
                  </w:divBdr>
                  <w:divsChild>
                    <w:div w:id="186598946">
                      <w:marLeft w:val="0"/>
                      <w:marRight w:val="0"/>
                      <w:marTop w:val="0"/>
                      <w:marBottom w:val="0"/>
                      <w:divBdr>
                        <w:top w:val="none" w:sz="0" w:space="0" w:color="auto"/>
                        <w:left w:val="none" w:sz="0" w:space="0" w:color="auto"/>
                        <w:bottom w:val="none" w:sz="0" w:space="0" w:color="auto"/>
                        <w:right w:val="none" w:sz="0" w:space="0" w:color="auto"/>
                      </w:divBdr>
                      <w:divsChild>
                        <w:div w:id="5906975">
                          <w:marLeft w:val="0"/>
                          <w:marRight w:val="0"/>
                          <w:marTop w:val="0"/>
                          <w:marBottom w:val="525"/>
                          <w:divBdr>
                            <w:top w:val="none" w:sz="0" w:space="0" w:color="auto"/>
                            <w:left w:val="none" w:sz="0" w:space="0" w:color="auto"/>
                            <w:bottom w:val="none" w:sz="0" w:space="0" w:color="auto"/>
                            <w:right w:val="none" w:sz="0" w:space="0" w:color="auto"/>
                          </w:divBdr>
                          <w:divsChild>
                            <w:div w:id="18392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cpampore.edu.in/admissions/pre-admission-mela-organised-by-gdc-pampore/" TargetMode="External"/><Relationship Id="rId3" Type="http://schemas.openxmlformats.org/officeDocument/2006/relationships/settings" Target="settings.xml"/><Relationship Id="rId7" Type="http://schemas.openxmlformats.org/officeDocument/2006/relationships/hyperlink" Target="https://gdcpampore.edu.in/notifications/webinar-onstaying-motivated-and-transforming-dreams-into-reality-in-the-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cpampore.edu.in/wp-content/uploads/2021/11/CERTIFICATE-CEREMONY-OF-RPL-REPORT-1.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dcpampore.edu.in/news-events/scholarship-awareness-programme-on-24-0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 sheen</dc:creator>
  <cp:keywords/>
  <dc:description/>
  <cp:lastModifiedBy>saleem sheen</cp:lastModifiedBy>
  <cp:revision>3</cp:revision>
  <dcterms:created xsi:type="dcterms:W3CDTF">2023-08-26T04:16:00Z</dcterms:created>
  <dcterms:modified xsi:type="dcterms:W3CDTF">2023-08-26T04:17:00Z</dcterms:modified>
</cp:coreProperties>
</file>